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p>
    <w:p w:rsidR="00586AEA" w:rsidRDefault="00586AEA" w:rsidP="00586AEA">
      <w:pPr>
        <w:jc w:val="center"/>
      </w:pPr>
      <w:r w:rsidRPr="00586AEA">
        <w:t>The Church of Abundant Life</w:t>
      </w:r>
    </w:p>
    <w:p w:rsidR="00586AEA" w:rsidRDefault="00586AEA" w:rsidP="00586AEA">
      <w:pPr>
        <w:jc w:val="center"/>
      </w:pPr>
      <w:r>
        <w:t>Name</w:t>
      </w:r>
    </w:p>
    <w:p w:rsidR="00586AEA" w:rsidRDefault="00586AEA" w:rsidP="00586AEA">
      <w:pPr>
        <w:jc w:val="center"/>
      </w:pPr>
      <w:r>
        <w:t>Institution</w:t>
      </w:r>
    </w:p>
    <w:p w:rsidR="00586AEA" w:rsidRDefault="00586AEA" w:rsidP="00586AEA">
      <w:pPr>
        <w:jc w:val="center"/>
      </w:pPr>
      <w:r>
        <w:t>Date</w:t>
      </w:r>
    </w:p>
    <w:p w:rsidR="00586AEA" w:rsidRDefault="00586AEA">
      <w:r>
        <w:br w:type="page"/>
      </w:r>
    </w:p>
    <w:p w:rsidR="00F11DBE" w:rsidRDefault="00F11DBE" w:rsidP="00586AEA">
      <w:pPr>
        <w:jc w:val="center"/>
      </w:pPr>
      <w:r w:rsidRPr="00F11DBE">
        <w:lastRenderedPageBreak/>
        <w:t>The Church of Abundant Life</w:t>
      </w:r>
    </w:p>
    <w:p w:rsidR="00FA369A" w:rsidRPr="00586AEA" w:rsidRDefault="00FA369A" w:rsidP="00586AEA">
      <w:pPr>
        <w:jc w:val="center"/>
        <w:rPr>
          <w:b/>
        </w:rPr>
      </w:pPr>
      <w:r w:rsidRPr="00586AEA">
        <w:rPr>
          <w:b/>
        </w:rPr>
        <w:t>Question 1</w:t>
      </w:r>
    </w:p>
    <w:p w:rsidR="00586AEA" w:rsidRDefault="00586AEA" w:rsidP="00586AEA">
      <w:pPr>
        <w:ind w:firstLine="720"/>
      </w:pPr>
      <w:r w:rsidRPr="00586AEA">
        <w:rPr>
          <w:i/>
        </w:rPr>
        <w:t>The Church of Abundant Life</w:t>
      </w:r>
      <w:r>
        <w:t xml:space="preserve"> is a story written by Yoon Choi. In the story, two marriages are depicted</w:t>
      </w:r>
      <w:r w:rsidR="00641517">
        <w:t>,</w:t>
      </w:r>
      <w:r w:rsidR="00E76761">
        <w:t xml:space="preserve"> which can be classified as</w:t>
      </w:r>
      <w:r>
        <w:t xml:space="preserve"> stable and unstable. As hinted in the story, the elements of an unstable marriage are shown by Soo and Jae when they discuss the cost of a tax stamp (Choi, 2019). Soo ironically says that despite the many years they have stayed togethe</w:t>
      </w:r>
      <w:r w:rsidR="00E76761">
        <w:t>r, they still do not</w:t>
      </w:r>
      <w:r>
        <w:t xml:space="preserve"> agree on what is right or wrong. This shows that their marriage is unstable since they cannot agree over </w:t>
      </w:r>
      <w:r w:rsidR="00641517">
        <w:t>such a simple issue</w:t>
      </w:r>
      <w:r>
        <w:t>. In addition, the instability of their marriage is evident when both Soo and Jae are driving (Choi, 2019)</w:t>
      </w:r>
      <w:r w:rsidR="00641517">
        <w:t xml:space="preserve">. They both engage in an </w:t>
      </w:r>
      <w:r>
        <w:t>argument over the possibility of going to Saudi Arabia in case Jae put his six o</w:t>
      </w:r>
      <w:r w:rsidR="00641517">
        <w:t xml:space="preserve">r seven years of hard service. </w:t>
      </w:r>
      <w:r>
        <w:t xml:space="preserve">On the other hand, a stable marriage is depicted between Soo and Jae after Soo used the formal Korean language to address Jay. In this instance, Soo was sure of her </w:t>
      </w:r>
      <w:r w:rsidR="00641517">
        <w:t xml:space="preserve">feelings </w:t>
      </w:r>
      <w:r>
        <w:t xml:space="preserve">towards Jay. The aspect of </w:t>
      </w:r>
      <w:r w:rsidR="00641517">
        <w:t xml:space="preserve">them calling each other </w:t>
      </w:r>
      <w:r>
        <w:t xml:space="preserve">husband and wife is also evident in this context hence showing </w:t>
      </w:r>
      <w:r w:rsidR="00641517">
        <w:t xml:space="preserve">their marriage was stable at this point. </w:t>
      </w:r>
    </w:p>
    <w:p w:rsidR="00586AEA" w:rsidRPr="00641517" w:rsidRDefault="00586AEA" w:rsidP="00641517">
      <w:pPr>
        <w:jc w:val="center"/>
        <w:rPr>
          <w:b/>
        </w:rPr>
      </w:pPr>
      <w:r w:rsidRPr="00641517">
        <w:rPr>
          <w:b/>
        </w:rPr>
        <w:t>Question 2</w:t>
      </w:r>
    </w:p>
    <w:p w:rsidR="00586AEA" w:rsidRDefault="00641517" w:rsidP="00641517">
      <w:pPr>
        <w:ind w:firstLine="720"/>
      </w:pPr>
      <w:r>
        <w:t>Again, it is hinted that</w:t>
      </w:r>
      <w:r w:rsidR="00586AEA">
        <w:t xml:space="preserve"> the characters are from </w:t>
      </w:r>
      <w:r>
        <w:t xml:space="preserve">South </w:t>
      </w:r>
      <w:r w:rsidR="00586AEA">
        <w:t xml:space="preserve">Korea. In this context, the political situation of </w:t>
      </w:r>
      <w:r>
        <w:t xml:space="preserve">South </w:t>
      </w:r>
      <w:r w:rsidR="00586AEA">
        <w:t xml:space="preserve">Korea symbolizes that there was no peace. According to Choi (2019), this is evident by the many killings and attacks that are present such as the gas explosion at the Daegu subway station, the Asiana Airlines crash, the Seongsu Bridge disaster and later the collapse of the Sampoong department. In addition, there were negative implications of the political situation such as flood, drought, and famine. As such, children went blind from hunger, digging out </w:t>
      </w:r>
      <w:r>
        <w:t xml:space="preserve">from </w:t>
      </w:r>
      <w:r w:rsidR="00586AEA">
        <w:t xml:space="preserve">the countryside, while they ate </w:t>
      </w:r>
      <w:r>
        <w:t>pine bark</w:t>
      </w:r>
      <w:r w:rsidR="00586AEA">
        <w:t xml:space="preserve"> and wormwood</w:t>
      </w:r>
      <w:r>
        <w:t xml:space="preserve"> as meals. </w:t>
      </w:r>
    </w:p>
    <w:p w:rsidR="00E76761" w:rsidRDefault="00E76761" w:rsidP="00641517">
      <w:pPr>
        <w:jc w:val="center"/>
        <w:rPr>
          <w:b/>
        </w:rPr>
      </w:pPr>
    </w:p>
    <w:p w:rsidR="00586AEA" w:rsidRPr="00641517" w:rsidRDefault="00586AEA" w:rsidP="00641517">
      <w:pPr>
        <w:jc w:val="center"/>
        <w:rPr>
          <w:b/>
        </w:rPr>
      </w:pPr>
      <w:r w:rsidRPr="00641517">
        <w:rPr>
          <w:b/>
        </w:rPr>
        <w:lastRenderedPageBreak/>
        <w:t>Question 3</w:t>
      </w:r>
    </w:p>
    <w:p w:rsidR="00586AEA" w:rsidRDefault="00586AEA" w:rsidP="00641517">
      <w:pPr>
        <w:ind w:firstLine="720"/>
      </w:pPr>
      <w:r>
        <w:t xml:space="preserve">Upon reading the history, it is evident that a certain disaster is recounted. The name of the disaster is the Sampoong Department Store collapse, which is described using several descriptions that relate to the story thematically. In relation to the details, 501 people were confirmed </w:t>
      </w:r>
      <w:r w:rsidR="00641517">
        <w:t xml:space="preserve">dead </w:t>
      </w:r>
      <w:r>
        <w:t>after it collapsed. According to Choi (2019), the Sampoong Department collapsed within twenty seconds and the son of the owner was sentenced for criminal negligence. Hence, these themes related to the story thematically since they show political unrests and violence which are some o</w:t>
      </w:r>
      <w:r w:rsidR="00641517">
        <w:t>f the common themes</w:t>
      </w:r>
      <w:r>
        <w:t xml:space="preserve">. </w:t>
      </w:r>
    </w:p>
    <w:p w:rsidR="00586AEA" w:rsidRPr="00641517" w:rsidRDefault="00586AEA" w:rsidP="00641517">
      <w:pPr>
        <w:jc w:val="center"/>
        <w:rPr>
          <w:b/>
        </w:rPr>
      </w:pPr>
      <w:r w:rsidRPr="00641517">
        <w:rPr>
          <w:b/>
        </w:rPr>
        <w:t>Question 4</w:t>
      </w:r>
    </w:p>
    <w:p w:rsidR="00586AEA" w:rsidRDefault="00586AEA" w:rsidP="00641517">
      <w:pPr>
        <w:ind w:firstLine="720"/>
      </w:pPr>
      <w:r>
        <w:t>Through the opening conversation between Jai and Soo, it is possible to conclude that their relationship is strenu</w:t>
      </w:r>
      <w:r w:rsidR="00E76761">
        <w:t>ous. This is evident from how</w:t>
      </w:r>
      <w:r w:rsidR="00641517">
        <w:t xml:space="preserve"> they talk to each other</w:t>
      </w:r>
      <w:r>
        <w:t xml:space="preserve"> since no one</w:t>
      </w:r>
      <w:r w:rsidR="00641517">
        <w:t xml:space="preserve"> catches</w:t>
      </w:r>
      <w:r>
        <w:t xml:space="preserve"> the attention of th</w:t>
      </w:r>
      <w:r w:rsidR="00641517">
        <w:t>e other as they stock their store</w:t>
      </w:r>
      <w:r>
        <w:t>. In addition, it is clear to conclude that Jae is working and creative (Choi, 2019). This is evident through these efforts to bring products to stock their store. On the same note, he also considers having a conversation with Mr. Ro about a business idea to make a change in their lives. On the other hand, Soo is very co</w:t>
      </w:r>
      <w:r w:rsidR="00641517">
        <w:t>nservative since she is reluctant of embracing the idea</w:t>
      </w:r>
      <w:r>
        <w:t xml:space="preserve"> when Jae and Mr. Ro start up a talk on business ideas, suggesting that she does not welcome change and </w:t>
      </w:r>
      <w:r w:rsidR="00641517">
        <w:t>new ideas.</w:t>
      </w:r>
    </w:p>
    <w:p w:rsidR="00586AEA" w:rsidRPr="00641517" w:rsidRDefault="00586AEA" w:rsidP="00641517">
      <w:pPr>
        <w:jc w:val="center"/>
        <w:rPr>
          <w:b/>
        </w:rPr>
      </w:pPr>
      <w:r w:rsidRPr="00641517">
        <w:rPr>
          <w:b/>
        </w:rPr>
        <w:t>Question 5</w:t>
      </w:r>
    </w:p>
    <w:p w:rsidR="00EB45F9" w:rsidRDefault="00586AEA" w:rsidP="00E76761">
      <w:pPr>
        <w:ind w:firstLine="720"/>
      </w:pPr>
      <w:r>
        <w:t>I think that Jae decided to drive Soo to revival as a way to forget the sufferings and hard times she had undergone. Through the revival, Soo carried a small flame of consolation with a home to start all over again. Upon reviewing the story, it is evident that she passed through a lot of challenges, thus the need for a revival. As such, she began thinking of other things that would be done</w:t>
      </w:r>
      <w:r w:rsidR="000745AF">
        <w:t xml:space="preserve"> in future to</w:t>
      </w:r>
      <w:r>
        <w:t xml:space="preserve"> compensate for</w:t>
      </w:r>
      <w:r w:rsidR="000745AF">
        <w:t xml:space="preserve"> the present day</w:t>
      </w:r>
      <w:r>
        <w:t xml:space="preserve">. Therefore, I think Jae’s efforts acted as </w:t>
      </w:r>
      <w:r w:rsidR="000745AF">
        <w:t>a restoration and consolation for</w:t>
      </w:r>
      <w:r>
        <w:t xml:space="preserve"> Soo.</w:t>
      </w:r>
    </w:p>
    <w:p w:rsidR="0059471C" w:rsidRDefault="0059471C" w:rsidP="009C7DD5">
      <w:pPr>
        <w:jc w:val="center"/>
      </w:pPr>
      <w:r>
        <w:lastRenderedPageBreak/>
        <w:t>References</w:t>
      </w:r>
    </w:p>
    <w:p w:rsidR="0059471C" w:rsidRDefault="00F11DBE" w:rsidP="009C7DD5">
      <w:pPr>
        <w:ind w:left="720" w:hanging="720"/>
      </w:pPr>
      <w:r>
        <w:t xml:space="preserve">Choi, Y. (2019). </w:t>
      </w:r>
      <w:r w:rsidRPr="00F11DBE">
        <w:t>The Church of Abundant Life</w:t>
      </w:r>
      <w:r>
        <w:t>. Retrieved from</w:t>
      </w:r>
      <w:hyperlink r:id="rId6" w:history="1">
        <w:r w:rsidRPr="00E74FF8">
          <w:rPr>
            <w:rStyle w:val="Hyperlink"/>
          </w:rPr>
          <w:t>https://www.narrativemagazine.com/issues/stories-week-2018-2019/story-week/church-abundant-life-yoon-choi</w:t>
        </w:r>
      </w:hyperlink>
      <w:r>
        <w:t>.</w:t>
      </w:r>
      <w:r w:rsidRPr="00F11DBE">
        <w:rPr>
          <w:i/>
        </w:rPr>
        <w:t xml:space="preserve"> NARRA</w:t>
      </w:r>
      <w:bookmarkStart w:id="0" w:name="_GoBack"/>
      <w:bookmarkEnd w:id="0"/>
      <w:r w:rsidRPr="00F11DBE">
        <w:rPr>
          <w:i/>
        </w:rPr>
        <w:t>TIVE</w:t>
      </w:r>
      <w:r>
        <w:t xml:space="preserve">. </w:t>
      </w:r>
    </w:p>
    <w:sectPr w:rsidR="0059471C" w:rsidSect="00586AE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2A1D" w:rsidRDefault="00442A1D" w:rsidP="00586AEA">
      <w:pPr>
        <w:spacing w:after="0" w:line="240" w:lineRule="auto"/>
      </w:pPr>
      <w:r>
        <w:separator/>
      </w:r>
    </w:p>
  </w:endnote>
  <w:endnote w:type="continuationSeparator" w:id="1">
    <w:p w:rsidR="00442A1D" w:rsidRDefault="00442A1D" w:rsidP="00586A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2A1D" w:rsidRDefault="00442A1D" w:rsidP="00586AEA">
      <w:pPr>
        <w:spacing w:after="0" w:line="240" w:lineRule="auto"/>
      </w:pPr>
      <w:r>
        <w:separator/>
      </w:r>
    </w:p>
  </w:footnote>
  <w:footnote w:type="continuationSeparator" w:id="1">
    <w:p w:rsidR="00442A1D" w:rsidRDefault="00442A1D" w:rsidP="00586A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462812"/>
      <w:docPartObj>
        <w:docPartGallery w:val="Page Numbers (Top of Page)"/>
        <w:docPartUnique/>
      </w:docPartObj>
    </w:sdtPr>
    <w:sdtEndPr>
      <w:rPr>
        <w:noProof/>
      </w:rPr>
    </w:sdtEndPr>
    <w:sdtContent>
      <w:p w:rsidR="00586AEA" w:rsidRDefault="00586AEA" w:rsidP="00586AEA">
        <w:pPr>
          <w:pStyle w:val="Header"/>
          <w:spacing w:line="480" w:lineRule="auto"/>
        </w:pPr>
        <w:r w:rsidRPr="00586AEA">
          <w:t xml:space="preserve">THE CHURCH OF ABUNDANT LIFE </w:t>
        </w:r>
        <w:r w:rsidR="00EB45F9">
          <w:t xml:space="preserve">                                                                                  </w:t>
        </w:r>
        <w:r w:rsidR="003E3E59">
          <w:fldChar w:fldCharType="begin"/>
        </w:r>
        <w:r>
          <w:instrText xml:space="preserve"> PAGE   \* MERGEFORMAT </w:instrText>
        </w:r>
        <w:r w:rsidR="003E3E59">
          <w:fldChar w:fldCharType="separate"/>
        </w:r>
        <w:r w:rsidR="00E76761">
          <w:rPr>
            <w:noProof/>
          </w:rPr>
          <w:t>2</w:t>
        </w:r>
        <w:r w:rsidR="003E3E5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EA" w:rsidRDefault="00586AEA" w:rsidP="00586AEA">
    <w:pPr>
      <w:pStyle w:val="Header"/>
      <w:spacing w:line="480" w:lineRule="auto"/>
    </w:pPr>
    <w:r>
      <w:t xml:space="preserve">Running head: </w:t>
    </w:r>
    <w:r w:rsidRPr="00586AEA">
      <w:t>THE CHURCH OF ABUNDANT LIFE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A369A"/>
    <w:rsid w:val="000745AF"/>
    <w:rsid w:val="002B0B64"/>
    <w:rsid w:val="003274DF"/>
    <w:rsid w:val="0035227E"/>
    <w:rsid w:val="003763C9"/>
    <w:rsid w:val="003E3E59"/>
    <w:rsid w:val="00442A1D"/>
    <w:rsid w:val="0048716B"/>
    <w:rsid w:val="00586AEA"/>
    <w:rsid w:val="005919A9"/>
    <w:rsid w:val="0059471C"/>
    <w:rsid w:val="00636053"/>
    <w:rsid w:val="00641517"/>
    <w:rsid w:val="00771845"/>
    <w:rsid w:val="007F7D1F"/>
    <w:rsid w:val="00930156"/>
    <w:rsid w:val="009444B9"/>
    <w:rsid w:val="009520B4"/>
    <w:rsid w:val="0097348F"/>
    <w:rsid w:val="009C7DD5"/>
    <w:rsid w:val="00A30CCB"/>
    <w:rsid w:val="00AE1067"/>
    <w:rsid w:val="00B82880"/>
    <w:rsid w:val="00C115DD"/>
    <w:rsid w:val="00D15594"/>
    <w:rsid w:val="00DD4683"/>
    <w:rsid w:val="00E76761"/>
    <w:rsid w:val="00EB45F9"/>
    <w:rsid w:val="00F11DBE"/>
    <w:rsid w:val="00FA3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1DBE"/>
    <w:rPr>
      <w:color w:val="0563C1" w:themeColor="hyperlink"/>
      <w:u w:val="single"/>
    </w:rPr>
  </w:style>
  <w:style w:type="paragraph" w:styleId="Header">
    <w:name w:val="header"/>
    <w:basedOn w:val="Normal"/>
    <w:link w:val="HeaderChar"/>
    <w:uiPriority w:val="99"/>
    <w:unhideWhenUsed/>
    <w:rsid w:val="00586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AEA"/>
  </w:style>
  <w:style w:type="paragraph" w:styleId="Footer">
    <w:name w:val="footer"/>
    <w:basedOn w:val="Normal"/>
    <w:link w:val="FooterChar"/>
    <w:uiPriority w:val="99"/>
    <w:unhideWhenUsed/>
    <w:rsid w:val="00586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A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rrativemagazine.com/issues/stories-week-2018-2019/story-week/church-abundant-life-yoon-cho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2019-04-01T18:53:00Z</dcterms:created>
  <dcterms:modified xsi:type="dcterms:W3CDTF">2019-04-01T18:53:00Z</dcterms:modified>
</cp:coreProperties>
</file>